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8944" w14:textId="77777777" w:rsidR="000231D1" w:rsidRDefault="00123560">
      <w:proofErr w:type="spellStart"/>
      <w:r>
        <w:t>CoEBS</w:t>
      </w:r>
      <w:proofErr w:type="spellEnd"/>
      <w:r>
        <w:t xml:space="preserve"> Diversity Committee</w:t>
      </w:r>
    </w:p>
    <w:p w14:paraId="04CCC368" w14:textId="1284172D" w:rsidR="00123560" w:rsidRDefault="00BA79A6">
      <w:r>
        <w:t>October 4</w:t>
      </w:r>
      <w:r w:rsidR="00123560">
        <w:t>, 2018</w:t>
      </w:r>
    </w:p>
    <w:p w14:paraId="3E712E1F" w14:textId="7079DE34" w:rsidR="00123560" w:rsidRDefault="00BA79A6">
      <w:r>
        <w:t xml:space="preserve">Meeting </w:t>
      </w:r>
      <w:r w:rsidR="00123560">
        <w:t xml:space="preserve">Minutes </w:t>
      </w:r>
    </w:p>
    <w:p w14:paraId="17031DBA" w14:textId="77777777" w:rsidR="00123560" w:rsidRDefault="00123560"/>
    <w:p w14:paraId="6D982077" w14:textId="77777777" w:rsidR="00123560" w:rsidRDefault="00123560">
      <w:r>
        <w:t>Present</w:t>
      </w:r>
    </w:p>
    <w:p w14:paraId="00226268" w14:textId="63AA8281" w:rsidR="00123560" w:rsidRDefault="00123560" w:rsidP="00BA79A6">
      <w:r>
        <w:t xml:space="preserve">Drs. </w:t>
      </w:r>
      <w:proofErr w:type="spellStart"/>
      <w:r>
        <w:t>Pimpleton</w:t>
      </w:r>
      <w:proofErr w:type="spellEnd"/>
      <w:r>
        <w:t xml:space="preserve">-Gray (Chair), Davis (C0-Chair), Bryant (Associate Dean), </w:t>
      </w:r>
      <w:proofErr w:type="spellStart"/>
      <w:r>
        <w:t>McJunkin</w:t>
      </w:r>
      <w:proofErr w:type="spellEnd"/>
      <w:r>
        <w:t xml:space="preserve">, </w:t>
      </w:r>
      <w:r w:rsidR="00BA79A6">
        <w:t xml:space="preserve">&amp; </w:t>
      </w:r>
      <w:r>
        <w:t>Saleh</w:t>
      </w:r>
    </w:p>
    <w:p w14:paraId="4225D5EC" w14:textId="77777777" w:rsidR="00123560" w:rsidRDefault="00123560"/>
    <w:p w14:paraId="1F5D6D80" w14:textId="205F1F35" w:rsidR="00BA79A6" w:rsidRDefault="00123560" w:rsidP="00BB6483">
      <w:pPr>
        <w:pStyle w:val="ListParagraph"/>
        <w:numPr>
          <w:ilvl w:val="0"/>
          <w:numId w:val="1"/>
        </w:numPr>
      </w:pPr>
      <w:r>
        <w:t xml:space="preserve">The committee </w:t>
      </w:r>
      <w:r w:rsidR="00BA79A6">
        <w:t>members approved the minutes from September 20 meeting.</w:t>
      </w:r>
    </w:p>
    <w:p w14:paraId="570B3C5E" w14:textId="5E411C3C" w:rsidR="00BA79A6" w:rsidRDefault="00BA79A6" w:rsidP="00456E04">
      <w:pPr>
        <w:pStyle w:val="ListParagraph"/>
        <w:numPr>
          <w:ilvl w:val="0"/>
          <w:numId w:val="1"/>
        </w:numPr>
      </w:pPr>
      <w:r>
        <w:t xml:space="preserve">Asher reported that she didn’t hear back from Dr. Gibson. Kim offered to contact him to </w:t>
      </w:r>
      <w:r w:rsidR="00456E04">
        <w:t xml:space="preserve">elicit his </w:t>
      </w:r>
      <w:r>
        <w:t>feedback on the diversity committee’s</w:t>
      </w:r>
      <w:r w:rsidR="00456E04">
        <w:t xml:space="preserve"> plans and see if</w:t>
      </w:r>
      <w:r>
        <w:t xml:space="preserve"> he would be willing to collaborate with the committee and distribute the survey</w:t>
      </w:r>
      <w:r w:rsidR="00456E04">
        <w:t>.</w:t>
      </w:r>
    </w:p>
    <w:p w14:paraId="5E428029" w14:textId="438461E1" w:rsidR="00BA79A6" w:rsidRDefault="00BA79A6" w:rsidP="00BB6483">
      <w:pPr>
        <w:pStyle w:val="ListParagraph"/>
        <w:numPr>
          <w:ilvl w:val="0"/>
          <w:numId w:val="1"/>
        </w:numPr>
      </w:pPr>
      <w:r>
        <w:t>Kim reported that Dr. Bowser lost the data she collected from the diversity survey</w:t>
      </w:r>
      <w:r w:rsidR="00DE0E9A">
        <w:t xml:space="preserve"> last y</w:t>
      </w:r>
      <w:r w:rsidR="00456E04">
        <w:t>e</w:t>
      </w:r>
      <w:r w:rsidR="00DE0E9A">
        <w:t>a</w:t>
      </w:r>
      <w:r w:rsidR="00456E04">
        <w:t>r</w:t>
      </w:r>
      <w:r>
        <w:t>. Kim said she will be able to get the data from Daniel Parker the following week.</w:t>
      </w:r>
    </w:p>
    <w:p w14:paraId="6CFBC71E" w14:textId="77777777" w:rsidR="00BA79A6" w:rsidRDefault="00BA79A6" w:rsidP="00BB6483">
      <w:pPr>
        <w:pStyle w:val="ListParagraph"/>
        <w:numPr>
          <w:ilvl w:val="0"/>
          <w:numId w:val="1"/>
        </w:numPr>
      </w:pPr>
      <w:r>
        <w:t xml:space="preserve">Kim reported on the COPE meeting in which some questions were raised to be addressed by the diversity committee. </w:t>
      </w:r>
    </w:p>
    <w:p w14:paraId="74422BD0" w14:textId="77777777" w:rsidR="00BA79A6" w:rsidRDefault="00BA79A6" w:rsidP="00BA79A6">
      <w:pPr>
        <w:pStyle w:val="ListParagraph"/>
        <w:ind w:firstLine="720"/>
      </w:pPr>
      <w:r>
        <w:t xml:space="preserve">These questions were: </w:t>
      </w:r>
    </w:p>
    <w:p w14:paraId="59B75D95" w14:textId="48ABDE3D" w:rsidR="00BA79A6" w:rsidRDefault="00BA79A6" w:rsidP="00456E04">
      <w:pPr>
        <w:pStyle w:val="ListParagraph"/>
        <w:ind w:left="1440"/>
      </w:pPr>
      <w:r>
        <w:t xml:space="preserve">How do the college and schools address issues </w:t>
      </w:r>
      <w:proofErr w:type="gramStart"/>
      <w:r>
        <w:t>regarding</w:t>
      </w:r>
      <w:proofErr w:type="gramEnd"/>
      <w:r>
        <w:t xml:space="preserve"> the LGBTQ students</w:t>
      </w:r>
      <w:r w:rsidR="00456E04">
        <w:t>’ plac</w:t>
      </w:r>
      <w:r w:rsidR="00DE0E9A">
        <w:t>e</w:t>
      </w:r>
      <w:r w:rsidR="00456E04">
        <w:t>ment</w:t>
      </w:r>
      <w:r>
        <w:t>?</w:t>
      </w:r>
    </w:p>
    <w:p w14:paraId="3D36CAF3" w14:textId="254D2884" w:rsidR="00BA79A6" w:rsidRDefault="00BA79A6" w:rsidP="00BA79A6">
      <w:pPr>
        <w:pStyle w:val="ListParagraph"/>
        <w:ind w:firstLine="720"/>
      </w:pPr>
      <w:r>
        <w:t>What are the legal aspects of this issue for the col</w:t>
      </w:r>
      <w:bookmarkStart w:id="0" w:name="_GoBack"/>
      <w:bookmarkEnd w:id="0"/>
      <w:r>
        <w:t>lege?</w:t>
      </w:r>
    </w:p>
    <w:p w14:paraId="2860D160" w14:textId="5107C8CB" w:rsidR="00BA79A6" w:rsidRDefault="00BA79A6" w:rsidP="00BA79A6">
      <w:pPr>
        <w:pStyle w:val="ListParagraph"/>
        <w:ind w:left="1440"/>
      </w:pPr>
      <w:r>
        <w:t>What should we include in the teacher education and internship handbooks to address issues arising from placing diverse students in schools?</w:t>
      </w:r>
    </w:p>
    <w:p w14:paraId="79507089" w14:textId="498A60D2" w:rsidR="00881796" w:rsidRDefault="00881796" w:rsidP="00BA79A6">
      <w:pPr>
        <w:pStyle w:val="ListParagraph"/>
        <w:ind w:left="1440"/>
      </w:pPr>
      <w:r>
        <w:t>Should the college take a more cautionary procedure in placing students in schools?</w:t>
      </w:r>
    </w:p>
    <w:p w14:paraId="12EC6F59" w14:textId="517F68F4" w:rsidR="00881796" w:rsidRDefault="00881796" w:rsidP="00BA79A6">
      <w:pPr>
        <w:pStyle w:val="ListParagraph"/>
        <w:ind w:left="1440"/>
      </w:pPr>
      <w:r>
        <w:t xml:space="preserve">What kind of training do our students get in addressing gender identity issues in schools? </w:t>
      </w:r>
    </w:p>
    <w:p w14:paraId="3B29C7BA" w14:textId="5117D76D" w:rsidR="00881796" w:rsidRDefault="00881796" w:rsidP="00881796">
      <w:pPr>
        <w:pStyle w:val="ListParagraph"/>
        <w:numPr>
          <w:ilvl w:val="0"/>
          <w:numId w:val="1"/>
        </w:numPr>
      </w:pPr>
      <w:r>
        <w:t>The committee agreed to look at some other handbooks from similar colleges in the south and see how they handle this issue.</w:t>
      </w:r>
    </w:p>
    <w:p w14:paraId="62492B0B" w14:textId="42FCA48F" w:rsidR="00881796" w:rsidRDefault="00881796" w:rsidP="00881796">
      <w:pPr>
        <w:pStyle w:val="ListParagraph"/>
        <w:numPr>
          <w:ilvl w:val="0"/>
          <w:numId w:val="1"/>
        </w:numPr>
      </w:pPr>
      <w:r>
        <w:t>Amanda, in her email, suggested that we add a summery page to the committee plan highlighting the achievement of the committee each year. The committee members agreed.</w:t>
      </w:r>
    </w:p>
    <w:p w14:paraId="779C51D7" w14:textId="5907E576" w:rsidR="00881796" w:rsidRDefault="00456E04" w:rsidP="00456E04">
      <w:pPr>
        <w:pStyle w:val="ListParagraph"/>
        <w:numPr>
          <w:ilvl w:val="0"/>
          <w:numId w:val="1"/>
        </w:numPr>
      </w:pPr>
      <w:r>
        <w:t>For the next step, e</w:t>
      </w:r>
      <w:r w:rsidR="00881796">
        <w:t xml:space="preserve">ach committee member will take </w:t>
      </w:r>
      <w:r>
        <w:t xml:space="preserve">one of the action items on </w:t>
      </w:r>
      <w:r w:rsidR="00881796">
        <w:t xml:space="preserve">the </w:t>
      </w:r>
      <w:r>
        <w:t xml:space="preserve">committee </w:t>
      </w:r>
      <w:r w:rsidR="00881796">
        <w:t>plan and</w:t>
      </w:r>
      <w:r>
        <w:t xml:space="preserve"> reach out for the stakeholders, as indicated on the plan, </w:t>
      </w:r>
      <w:r w:rsidR="00881796">
        <w:t>to make them aware of the diversity committee efforts and to elicit their feedback</w:t>
      </w:r>
    </w:p>
    <w:p w14:paraId="475A2D7F" w14:textId="20F2C759" w:rsidR="00881796" w:rsidRDefault="00FD1A38" w:rsidP="00881796">
      <w:pPr>
        <w:pStyle w:val="ListParagraph"/>
        <w:ind w:left="1440"/>
      </w:pPr>
      <w:r>
        <w:t xml:space="preserve">Asher    </w:t>
      </w:r>
      <w:r w:rsidR="00456E04">
        <w:tab/>
        <w:t xml:space="preserve">Appropriate Representation </w:t>
      </w:r>
    </w:p>
    <w:p w14:paraId="525129E6" w14:textId="1CD657BC" w:rsidR="00456E04" w:rsidRDefault="00456E04" w:rsidP="00881796">
      <w:pPr>
        <w:pStyle w:val="ListParagraph"/>
        <w:ind w:left="1440"/>
      </w:pPr>
      <w:r>
        <w:t xml:space="preserve">Mark     </w:t>
      </w:r>
      <w:r>
        <w:tab/>
        <w:t>Curriculum</w:t>
      </w:r>
    </w:p>
    <w:p w14:paraId="26590678" w14:textId="65F075D3" w:rsidR="00456E04" w:rsidRDefault="00456E04" w:rsidP="00881796">
      <w:pPr>
        <w:pStyle w:val="ListParagraph"/>
        <w:ind w:left="1440"/>
      </w:pPr>
      <w:r>
        <w:t xml:space="preserve">Kim       </w:t>
      </w:r>
      <w:r>
        <w:tab/>
        <w:t xml:space="preserve"> Inclusion</w:t>
      </w:r>
    </w:p>
    <w:p w14:paraId="0C9387E8" w14:textId="534FA415" w:rsidR="00456E04" w:rsidRDefault="00456E04" w:rsidP="00881796">
      <w:pPr>
        <w:pStyle w:val="ListParagraph"/>
        <w:ind w:left="1440"/>
      </w:pPr>
      <w:r>
        <w:t>Amanda</w:t>
      </w:r>
      <w:r>
        <w:tab/>
        <w:t>Awareness</w:t>
      </w:r>
    </w:p>
    <w:p w14:paraId="73DBD38C" w14:textId="1AE28FAB" w:rsidR="00456E04" w:rsidRDefault="00456E04" w:rsidP="00881796">
      <w:pPr>
        <w:pStyle w:val="ListParagraph"/>
        <w:ind w:left="1440"/>
      </w:pPr>
      <w:r>
        <w:t>Amany</w:t>
      </w:r>
      <w:r>
        <w:tab/>
      </w:r>
      <w:r>
        <w:tab/>
        <w:t>Assessment</w:t>
      </w:r>
    </w:p>
    <w:p w14:paraId="1AB05707" w14:textId="4F0C70FE" w:rsidR="00881796" w:rsidRDefault="00456E04" w:rsidP="00456E04">
      <w:pPr>
        <w:pStyle w:val="ListParagraph"/>
        <w:numPr>
          <w:ilvl w:val="0"/>
          <w:numId w:val="2"/>
        </w:numPr>
      </w:pPr>
      <w:r>
        <w:t xml:space="preserve">Lance will contact Audrey to ask her to provide language to be placed in the handbook regarding diversity. The committee will then review it and forward it to the legal office for feedback. </w:t>
      </w:r>
    </w:p>
    <w:p w14:paraId="2B57AC06" w14:textId="77777777" w:rsidR="00456E04" w:rsidRDefault="00456E04" w:rsidP="00456E04">
      <w:pPr>
        <w:pStyle w:val="ListParagraph"/>
      </w:pPr>
    </w:p>
    <w:p w14:paraId="77A9C50B" w14:textId="77777777" w:rsidR="00123560" w:rsidRDefault="00123560" w:rsidP="00BB6483">
      <w:pPr>
        <w:pStyle w:val="ListParagraph"/>
      </w:pPr>
    </w:p>
    <w:sectPr w:rsidR="00123560" w:rsidSect="0037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A8E"/>
    <w:multiLevelType w:val="hybridMultilevel"/>
    <w:tmpl w:val="340A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51510"/>
    <w:multiLevelType w:val="hybridMultilevel"/>
    <w:tmpl w:val="992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60"/>
    <w:rsid w:val="00123560"/>
    <w:rsid w:val="001C757D"/>
    <w:rsid w:val="0027293B"/>
    <w:rsid w:val="00372B70"/>
    <w:rsid w:val="00456E04"/>
    <w:rsid w:val="007F25BA"/>
    <w:rsid w:val="00881796"/>
    <w:rsid w:val="00BA79A6"/>
    <w:rsid w:val="00BB6483"/>
    <w:rsid w:val="00DE0E9A"/>
    <w:rsid w:val="00E04C97"/>
    <w:rsid w:val="00FD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471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 Saleh</dc:creator>
  <cp:keywords/>
  <dc:description/>
  <cp:lastModifiedBy>Amany Saleh</cp:lastModifiedBy>
  <cp:revision>3</cp:revision>
  <dcterms:created xsi:type="dcterms:W3CDTF">2018-10-04T19:54:00Z</dcterms:created>
  <dcterms:modified xsi:type="dcterms:W3CDTF">2018-10-04T19:55:00Z</dcterms:modified>
</cp:coreProperties>
</file>